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9585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57810899" wp14:editId="0C33C71A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66579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DE84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4B034791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7DD68CE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640A8C96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3C049F6" w14:textId="6D7BB9EF" w:rsidR="00175D09" w:rsidRDefault="008A5FDF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OBJETIVOS IMPRESCINDIBLES 202</w:t>
      </w:r>
      <w:r w:rsidR="00FF7BE7">
        <w:rPr>
          <w:b/>
          <w:i/>
          <w:sz w:val="28"/>
        </w:rPr>
        <w:t>2</w:t>
      </w:r>
    </w:p>
    <w:p w14:paraId="02E21253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</w:p>
    <w:tbl>
      <w:tblPr>
        <w:tblStyle w:val="Tablaconcuadrcula"/>
        <w:tblW w:w="9494" w:type="dxa"/>
        <w:tblInd w:w="-5" w:type="dxa"/>
        <w:tblLook w:val="04A0" w:firstRow="1" w:lastRow="0" w:firstColumn="1" w:lastColumn="0" w:noHBand="0" w:noVBand="1"/>
      </w:tblPr>
      <w:tblGrid>
        <w:gridCol w:w="1578"/>
        <w:gridCol w:w="1724"/>
        <w:gridCol w:w="2250"/>
        <w:gridCol w:w="3942"/>
      </w:tblGrid>
      <w:tr w:rsidR="00175D09" w14:paraId="0A3B2706" w14:textId="77777777" w:rsidTr="00BD20C4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5B738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4to medio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2BA9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ADC64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249CF9FF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F81CE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A939153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569E21EC" w14:textId="77777777" w:rsidTr="00BD20C4">
        <w:tc>
          <w:tcPr>
            <w:tcW w:w="1838" w:type="dxa"/>
          </w:tcPr>
          <w:p w14:paraId="1A54CD0D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Filosofía</w:t>
            </w:r>
          </w:p>
          <w:p w14:paraId="424B2438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7B95089" w14:textId="77777777" w:rsidR="008A5FDF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BD20C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2</w:t>
            </w: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7B536997" w14:textId="35E5B738" w:rsidR="00BD20C4" w:rsidRDefault="00BD20C4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="005117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8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de marzo al 2</w:t>
            </w:r>
            <w:r w:rsidR="005117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de abril</w:t>
            </w:r>
          </w:p>
          <w:p w14:paraId="4A06AD2E" w14:textId="77777777" w:rsidR="00175D09" w:rsidRPr="00175D09" w:rsidRDefault="008A5FDF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</w:p>
          <w:p w14:paraId="7D2EAA21" w14:textId="77777777" w:rsidR="00175D09" w:rsidRPr="00175D09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0241ADD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B6389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5A6CB6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AD5521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4BBB80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090367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787581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4C304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E58C5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0455F9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071CF7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931FD3A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DCC63DC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51FE08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F4E98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8AF445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6DCCFB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185AD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162DEE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90D044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68F30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401CF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A4569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59AF2C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460121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4A38BE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13AB43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420B51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5CF162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491D33A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6111B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BF080E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48EE4D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ED860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B3BEC1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4DE4DFB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3" w:type="dxa"/>
          </w:tcPr>
          <w:p w14:paraId="6F628586" w14:textId="13E375FA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 xml:space="preserve">Nivel </w:t>
            </w:r>
            <w:r w:rsidR="009B4673">
              <w:rPr>
                <w:b/>
                <w:sz w:val="24"/>
                <w:szCs w:val="24"/>
              </w:rPr>
              <w:t>1</w:t>
            </w:r>
          </w:p>
          <w:p w14:paraId="31A962BC" w14:textId="77777777" w:rsidR="00126D93" w:rsidRPr="00126D93" w:rsidRDefault="00126D93" w:rsidP="00126D93">
            <w:pPr>
              <w:rPr>
                <w:sz w:val="24"/>
                <w:szCs w:val="24"/>
              </w:rPr>
            </w:pPr>
          </w:p>
          <w:p w14:paraId="4A3DA648" w14:textId="0FBCEEA1" w:rsidR="00B96752" w:rsidRDefault="00BD20C4" w:rsidP="00126D93">
            <w:r w:rsidRPr="00BD20C4">
              <w:rPr>
                <w:b/>
              </w:rPr>
              <w:t>OA 5</w:t>
            </w:r>
            <w:r>
              <w:t xml:space="preserve">: </w:t>
            </w:r>
            <w:r w:rsidR="009B4673" w:rsidRPr="009B4673">
              <w:t xml:space="preserve"> Evaluar el impacto de ideas filosóficas relacionadas con la ontología, la epistemología y la ética en cuestiones actuales de la cultura, el mundo laboral, la tecnología, la política, las artes, entre otras posibilidades, utilizando diferentes formas de expresión y representación de ideas</w:t>
            </w:r>
          </w:p>
          <w:p w14:paraId="3A20E5C8" w14:textId="77777777" w:rsidR="00BD20C4" w:rsidRDefault="00BD20C4" w:rsidP="00126D93">
            <w:pPr>
              <w:rPr>
                <w:sz w:val="24"/>
                <w:szCs w:val="24"/>
              </w:rPr>
            </w:pPr>
          </w:p>
          <w:p w14:paraId="1B1C0A64" w14:textId="77777777" w:rsidR="00B96752" w:rsidRDefault="00B96752" w:rsidP="00126D93">
            <w:pPr>
              <w:rPr>
                <w:b/>
                <w:i/>
                <w:sz w:val="28"/>
              </w:rPr>
            </w:pPr>
            <w:r w:rsidRPr="00B96752">
              <w:rPr>
                <w:b/>
              </w:rPr>
              <w:t>OA habilidades</w:t>
            </w:r>
            <w:r>
              <w:t xml:space="preserve"> Formular preguntas significativas OA a / Analizar y fundamentar OA b / Participar en diálogos OA c / Elaborar visiones personales OA d</w:t>
            </w:r>
          </w:p>
        </w:tc>
        <w:tc>
          <w:tcPr>
            <w:tcW w:w="3689" w:type="dxa"/>
          </w:tcPr>
          <w:p w14:paraId="05771C89" w14:textId="77777777" w:rsidR="00B96752" w:rsidRDefault="00B96752" w:rsidP="00126D93">
            <w:pPr>
              <w:rPr>
                <w:sz w:val="24"/>
                <w:szCs w:val="24"/>
              </w:rPr>
            </w:pPr>
          </w:p>
          <w:p w14:paraId="458E57BC" w14:textId="77777777" w:rsidR="00126D93" w:rsidRPr="00126D93" w:rsidRDefault="00B96752" w:rsidP="00126D93">
            <w:pPr>
              <w:rPr>
                <w:b/>
                <w:sz w:val="24"/>
                <w:szCs w:val="24"/>
              </w:rPr>
            </w:pPr>
            <w:r w:rsidRPr="00B96752">
              <w:rPr>
                <w:b/>
                <w:sz w:val="24"/>
                <w:szCs w:val="24"/>
              </w:rPr>
              <w:t>S</w:t>
            </w:r>
            <w:r w:rsidR="00126D93" w:rsidRPr="00126D93">
              <w:rPr>
                <w:b/>
                <w:sz w:val="24"/>
                <w:szCs w:val="24"/>
              </w:rPr>
              <w:t>emana A</w:t>
            </w:r>
          </w:p>
          <w:p w14:paraId="2CEE80F9" w14:textId="33254416" w:rsid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Identifican las ideas centrales de la ontología, la epistemología y la ética.</w:t>
            </w:r>
          </w:p>
          <w:p w14:paraId="6DCF4A99" w14:textId="3DD2A8A7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través de recuadro explicitan ideas centrales de cada una.  </w:t>
            </w:r>
          </w:p>
          <w:p w14:paraId="559CD134" w14:textId="2C372F22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OAa nivel 1</w:t>
            </w:r>
          </w:p>
          <w:p w14:paraId="54D69DDC" w14:textId="77777777" w:rsidR="00567F8A" w:rsidRDefault="00567F8A" w:rsidP="00126D93">
            <w:pPr>
              <w:rPr>
                <w:sz w:val="24"/>
                <w:szCs w:val="24"/>
              </w:rPr>
            </w:pPr>
          </w:p>
          <w:p w14:paraId="4872D840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B</w:t>
            </w:r>
          </w:p>
          <w:p w14:paraId="78DEF0CE" w14:textId="5F024E25" w:rsidR="00567F8A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Analizan tres problemas actuales utilizando las ramas de la filosofía</w:t>
            </w:r>
            <w:r w:rsidR="00BD20C4">
              <w:rPr>
                <w:sz w:val="24"/>
                <w:szCs w:val="24"/>
              </w:rPr>
              <w:t>.</w:t>
            </w:r>
          </w:p>
          <w:p w14:paraId="767CCFF5" w14:textId="66CABE97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OAb Nivel 1.</w:t>
            </w:r>
          </w:p>
          <w:p w14:paraId="0AFE9C46" w14:textId="77777777" w:rsidR="009B4673" w:rsidRPr="00BD20C4" w:rsidRDefault="009B4673" w:rsidP="00126D93">
            <w:pPr>
              <w:rPr>
                <w:sz w:val="24"/>
                <w:szCs w:val="24"/>
              </w:rPr>
            </w:pPr>
          </w:p>
          <w:p w14:paraId="1BC8FBB6" w14:textId="63B39904" w:rsidR="00567F8A" w:rsidRDefault="00567F8A" w:rsidP="00126D93">
            <w:pPr>
              <w:rPr>
                <w:sz w:val="24"/>
                <w:szCs w:val="24"/>
                <w:u w:val="single"/>
              </w:rPr>
            </w:pPr>
          </w:p>
          <w:p w14:paraId="7C0213D4" w14:textId="35D02E09" w:rsidR="009B4673" w:rsidRDefault="009B4673" w:rsidP="00126D93">
            <w:pPr>
              <w:rPr>
                <w:sz w:val="24"/>
                <w:szCs w:val="24"/>
                <w:u w:val="single"/>
              </w:rPr>
            </w:pPr>
          </w:p>
          <w:p w14:paraId="0E82D674" w14:textId="77777777" w:rsidR="009B4673" w:rsidRDefault="009B4673" w:rsidP="00126D93">
            <w:pPr>
              <w:rPr>
                <w:sz w:val="24"/>
                <w:szCs w:val="24"/>
                <w:u w:val="single"/>
              </w:rPr>
            </w:pPr>
          </w:p>
          <w:p w14:paraId="086D25C0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C</w:t>
            </w:r>
          </w:p>
          <w:p w14:paraId="5E4DE5CE" w14:textId="37A0FB29" w:rsidR="00126D93" w:rsidRDefault="00BD20C4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Desarrollan actividad </w:t>
            </w:r>
            <w:r w:rsidR="009B4673">
              <w:rPr>
                <w:sz w:val="24"/>
                <w:szCs w:val="24"/>
              </w:rPr>
              <w:t xml:space="preserve">formativa de análisis de 5 dilemas. Se </w:t>
            </w:r>
            <w:r>
              <w:rPr>
                <w:sz w:val="24"/>
                <w:szCs w:val="24"/>
              </w:rPr>
              <w:t>considera</w:t>
            </w:r>
            <w:r w:rsidR="009B467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los objetivos y habilidades del nivel </w:t>
            </w:r>
            <w:r w:rsidR="009B4673">
              <w:rPr>
                <w:sz w:val="24"/>
                <w:szCs w:val="24"/>
              </w:rPr>
              <w:t>1 OAa-OAb</w:t>
            </w:r>
            <w:r>
              <w:rPr>
                <w:sz w:val="24"/>
                <w:szCs w:val="24"/>
              </w:rPr>
              <w:t>.</w:t>
            </w:r>
          </w:p>
          <w:p w14:paraId="6B1E48B9" w14:textId="03D8D187" w:rsidR="009B4673" w:rsidRDefault="009B4673" w:rsidP="00126D93">
            <w:pPr>
              <w:rPr>
                <w:sz w:val="24"/>
                <w:szCs w:val="24"/>
              </w:rPr>
            </w:pPr>
          </w:p>
          <w:p w14:paraId="2FEAE64F" w14:textId="77777777" w:rsidR="009B4673" w:rsidRDefault="009B4673" w:rsidP="00126D93">
            <w:pPr>
              <w:rPr>
                <w:sz w:val="24"/>
                <w:szCs w:val="24"/>
              </w:rPr>
            </w:pPr>
          </w:p>
          <w:p w14:paraId="5FF9DEDD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D</w:t>
            </w:r>
          </w:p>
          <w:p w14:paraId="3A2CDC6F" w14:textId="77777777" w:rsid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Expresan impacto de las ramas a través de a </w:t>
            </w:r>
            <w:r>
              <w:rPr>
                <w:sz w:val="24"/>
                <w:szCs w:val="24"/>
              </w:rPr>
              <w:lastRenderedPageBreak/>
              <w:t xml:space="preserve">representación de las ideas. </w:t>
            </w:r>
          </w:p>
          <w:p w14:paraId="0FE7A2EC" w14:textId="2E54C4B6" w:rsidR="009B4673" w:rsidRP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Confeccionan dibujos u otros productos y explican al grupo curso. </w:t>
            </w:r>
          </w:p>
        </w:tc>
        <w:tc>
          <w:tcPr>
            <w:tcW w:w="1844" w:type="dxa"/>
          </w:tcPr>
          <w:p w14:paraId="4461FB05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  <w:p w14:paraId="7DE7CCFF" w14:textId="00ED8D75" w:rsidR="00B96752" w:rsidRDefault="00B96752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  <w:r w:rsidR="009B4673">
              <w:rPr>
                <w:sz w:val="24"/>
                <w:szCs w:val="24"/>
              </w:rPr>
              <w:t xml:space="preserve"> Ontología, epistemología y ética.</w:t>
            </w:r>
          </w:p>
          <w:p w14:paraId="40B05F34" w14:textId="34586B64" w:rsidR="00BD20C4" w:rsidRDefault="00BD20C4" w:rsidP="00B96752">
            <w:pPr>
              <w:rPr>
                <w:sz w:val="24"/>
                <w:szCs w:val="24"/>
              </w:rPr>
            </w:pPr>
          </w:p>
          <w:p w14:paraId="3F1CA369" w14:textId="48B5CE72" w:rsidR="009B4673" w:rsidRDefault="009B4673" w:rsidP="00B96752">
            <w:pPr>
              <w:rPr>
                <w:sz w:val="24"/>
                <w:szCs w:val="24"/>
              </w:rPr>
            </w:pPr>
          </w:p>
          <w:p w14:paraId="01BDBEBD" w14:textId="674B0B89" w:rsidR="009B4673" w:rsidRDefault="009B4673" w:rsidP="00B96752">
            <w:pPr>
              <w:rPr>
                <w:sz w:val="24"/>
                <w:szCs w:val="24"/>
              </w:rPr>
            </w:pPr>
          </w:p>
          <w:p w14:paraId="45066D6C" w14:textId="272390E3" w:rsidR="009B4673" w:rsidRDefault="009B4673" w:rsidP="00B96752">
            <w:pPr>
              <w:rPr>
                <w:sz w:val="24"/>
                <w:szCs w:val="24"/>
              </w:rPr>
            </w:pPr>
          </w:p>
          <w:p w14:paraId="1A7A1056" w14:textId="57D16BBD" w:rsidR="009B4673" w:rsidRDefault="009B4673" w:rsidP="00B96752">
            <w:pPr>
              <w:rPr>
                <w:sz w:val="24"/>
                <w:szCs w:val="24"/>
              </w:rPr>
            </w:pPr>
          </w:p>
          <w:p w14:paraId="181F09DB" w14:textId="79C9C204" w:rsidR="009B4673" w:rsidRDefault="009B4673" w:rsidP="00B96752">
            <w:pPr>
              <w:rPr>
                <w:sz w:val="24"/>
                <w:szCs w:val="24"/>
              </w:rPr>
            </w:pPr>
          </w:p>
          <w:p w14:paraId="4C24FAC7" w14:textId="41B590B7" w:rsidR="009B4673" w:rsidRDefault="009B4673" w:rsidP="00B96752">
            <w:pPr>
              <w:rPr>
                <w:sz w:val="24"/>
                <w:szCs w:val="24"/>
              </w:rPr>
            </w:pPr>
          </w:p>
          <w:p w14:paraId="6D7D8FF3" w14:textId="05084475" w:rsidR="009B4673" w:rsidRDefault="009B4673" w:rsidP="00B96752">
            <w:pPr>
              <w:rPr>
                <w:sz w:val="24"/>
                <w:szCs w:val="24"/>
              </w:rPr>
            </w:pPr>
          </w:p>
          <w:p w14:paraId="2936F4A0" w14:textId="3C5379D6" w:rsidR="009B4673" w:rsidRDefault="009B4673" w:rsidP="00B96752">
            <w:pPr>
              <w:rPr>
                <w:sz w:val="24"/>
                <w:szCs w:val="24"/>
              </w:rPr>
            </w:pPr>
          </w:p>
          <w:p w14:paraId="6975ED2B" w14:textId="77777777" w:rsidR="009B4673" w:rsidRDefault="009B4673" w:rsidP="00B96752">
            <w:pPr>
              <w:rPr>
                <w:sz w:val="24"/>
                <w:szCs w:val="24"/>
              </w:rPr>
            </w:pPr>
          </w:p>
          <w:p w14:paraId="49411E70" w14:textId="08E3F3F9" w:rsidR="00126D93" w:rsidRDefault="00BD20C4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de apoyo: </w:t>
            </w:r>
            <w:r w:rsidR="009B4673">
              <w:rPr>
                <w:sz w:val="24"/>
                <w:szCs w:val="24"/>
              </w:rPr>
              <w:t>Dilema ético (Corto película “Corage”)</w:t>
            </w:r>
          </w:p>
          <w:p w14:paraId="1E280C86" w14:textId="2644DAB1" w:rsidR="009B4673" w:rsidRPr="00B96752" w:rsidRDefault="009B4673" w:rsidP="00B96752">
            <w:pPr>
              <w:rPr>
                <w:sz w:val="24"/>
                <w:szCs w:val="24"/>
              </w:rPr>
            </w:pPr>
            <w:r w:rsidRPr="009B4673">
              <w:rPr>
                <w:sz w:val="24"/>
                <w:szCs w:val="24"/>
              </w:rPr>
              <w:t>https://www.youtube.com/watch?v=-Zlg9JNu_fA</w:t>
            </w:r>
          </w:p>
          <w:p w14:paraId="623992A4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55BB834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5A7411D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4C79A99C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726CA8B9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4D91C65B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6C73625A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219119F9" w14:textId="0D904C2E" w:rsidR="00126D93" w:rsidRPr="009B4673" w:rsidRDefault="009B4673" w:rsidP="00175D09">
            <w:pPr>
              <w:jc w:val="center"/>
              <w:rPr>
                <w:bCs/>
                <w:iCs/>
                <w:sz w:val="24"/>
                <w:szCs w:val="24"/>
              </w:rPr>
            </w:pPr>
            <w:r w:rsidRPr="009B4673">
              <w:rPr>
                <w:bCs/>
                <w:iCs/>
                <w:sz w:val="24"/>
                <w:szCs w:val="24"/>
              </w:rPr>
              <w:t>https://academiaplay.es/dilemas-eticos-efecto-psicologico-filosofia/</w:t>
            </w:r>
          </w:p>
        </w:tc>
      </w:tr>
    </w:tbl>
    <w:p w14:paraId="0B884AFB" w14:textId="77777777" w:rsidR="00175D09" w:rsidRPr="004B580A" w:rsidRDefault="004B580A" w:rsidP="004B580A">
      <w:pPr>
        <w:spacing w:after="0"/>
        <w:rPr>
          <w:b/>
          <w:i/>
        </w:rPr>
      </w:pPr>
      <w:r w:rsidRPr="004B580A">
        <w:rPr>
          <w:b/>
          <w:i/>
        </w:rPr>
        <w:t xml:space="preserve">NOTA: A TRAVÉS DEL USO DE PLATAFORMA SE INFORMA A ESTUDIANTES FECHA DE </w:t>
      </w:r>
      <w:r>
        <w:rPr>
          <w:b/>
          <w:i/>
        </w:rPr>
        <w:t xml:space="preserve">     </w:t>
      </w:r>
      <w:r w:rsidRPr="004B580A">
        <w:rPr>
          <w:b/>
          <w:i/>
        </w:rPr>
        <w:t>LIBERACIÓN DE ACTIVIDADES Y FECHA DE</w:t>
      </w:r>
      <w:r>
        <w:rPr>
          <w:b/>
          <w:i/>
        </w:rPr>
        <w:t xml:space="preserve"> ENVÍO DE LAS TAREAS AL DOCENTE, SEGÚN ASIGNATURA.</w:t>
      </w:r>
    </w:p>
    <w:p w14:paraId="06B13669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126D93"/>
    <w:rsid w:val="00175D09"/>
    <w:rsid w:val="00284A15"/>
    <w:rsid w:val="004B580A"/>
    <w:rsid w:val="00511748"/>
    <w:rsid w:val="00567F8A"/>
    <w:rsid w:val="006209C1"/>
    <w:rsid w:val="008A5FDF"/>
    <w:rsid w:val="009B4673"/>
    <w:rsid w:val="00A95C1F"/>
    <w:rsid w:val="00B96752"/>
    <w:rsid w:val="00BD20C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A1F"/>
  <w15:chartTrackingRefBased/>
  <w15:docId w15:val="{0293F576-01FF-4B86-91FA-562C2D0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Profesor Liceo Siete</cp:lastModifiedBy>
  <cp:revision>2</cp:revision>
  <dcterms:created xsi:type="dcterms:W3CDTF">2022-03-31T15:27:00Z</dcterms:created>
  <dcterms:modified xsi:type="dcterms:W3CDTF">2022-03-31T15:27:00Z</dcterms:modified>
</cp:coreProperties>
</file>